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DF7C9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78B5C7A9" wp14:editId="70B99C6C">
            <wp:simplePos x="0" y="0"/>
            <wp:positionH relativeFrom="page">
              <wp:posOffset>47625</wp:posOffset>
            </wp:positionH>
            <wp:positionV relativeFrom="page">
              <wp:posOffset>31750</wp:posOffset>
            </wp:positionV>
            <wp:extent cx="7688578" cy="96517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78" cy="9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EA575E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</w:rPr>
      </w:pPr>
    </w:p>
    <w:p w:rsidR="00DF7C9F" w:rsidRPr="0005154F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val="it-IT"/>
        </w:rPr>
      </w:pPr>
      <w:r w:rsidRPr="0005154F">
        <w:rPr>
          <w:rFonts w:asciiTheme="minorHAnsi" w:hAnsiTheme="minorHAnsi" w:cstheme="minorHAnsi"/>
          <w:b/>
          <w:color w:val="FFFFFF" w:themeColor="background1"/>
          <w:sz w:val="96"/>
          <w:lang w:val="it-IT"/>
        </w:rPr>
        <w:t>Codice di condotta</w:t>
      </w:r>
      <w:r w:rsidR="00811C33">
        <w:rPr>
          <w:rFonts w:asciiTheme="minorHAnsi" w:hAnsiTheme="minorHAnsi" w:cstheme="minorHAnsi"/>
          <w:b/>
          <w:color w:val="FFFFFF" w:themeColor="background1"/>
          <w:sz w:val="96"/>
          <w:lang w:val="it-IT"/>
        </w:rPr>
        <w:t xml:space="preserve"> fornitori</w:t>
      </w:r>
    </w:p>
    <w:p w:rsidR="00DF7C9F" w:rsidRPr="0005154F" w:rsidRDefault="00DF7C9F" w:rsidP="00DF7C9F">
      <w:pPr>
        <w:spacing w:before="60"/>
        <w:ind w:right="858"/>
        <w:jc w:val="right"/>
        <w:rPr>
          <w:rFonts w:asciiTheme="minorHAnsi" w:hAnsiTheme="minorHAnsi" w:cstheme="minorHAnsi"/>
          <w:b/>
          <w:sz w:val="50"/>
          <w:lang w:val="it-IT"/>
        </w:rPr>
      </w:pPr>
      <w:r w:rsidRPr="0005154F">
        <w:rPr>
          <w:rFonts w:asciiTheme="minorHAnsi" w:hAnsiTheme="minorHAnsi" w:cstheme="minorHAnsi"/>
          <w:b/>
          <w:color w:val="FFFFFF"/>
          <w:spacing w:val="-1"/>
          <w:sz w:val="50"/>
          <w:lang w:val="it-IT"/>
        </w:rPr>
        <w:t>2020</w:t>
      </w:r>
    </w:p>
    <w:p w:rsidR="00DF7C9F" w:rsidRPr="0005154F" w:rsidRDefault="00DF7C9F" w:rsidP="00DF7C9F">
      <w:pPr>
        <w:jc w:val="right"/>
        <w:rPr>
          <w:rFonts w:asciiTheme="minorHAnsi" w:hAnsiTheme="minorHAnsi" w:cstheme="minorHAnsi"/>
          <w:sz w:val="50"/>
          <w:lang w:val="it-IT"/>
        </w:rPr>
        <w:sectPr w:rsidR="00DF7C9F" w:rsidRPr="0005154F" w:rsidSect="00DF7C9F">
          <w:pgSz w:w="12240" w:h="15840"/>
          <w:pgMar w:top="1500" w:right="560" w:bottom="280" w:left="1420" w:header="720" w:footer="720" w:gutter="0"/>
          <w:cols w:space="720"/>
        </w:sectPr>
      </w:pPr>
    </w:p>
    <w:p w:rsidR="00AE3F23" w:rsidRPr="0005154F" w:rsidRDefault="00AE3F23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  <w:lang w:val="it-IT"/>
        </w:rPr>
      </w:pPr>
      <w:r w:rsidRPr="0005154F">
        <w:rPr>
          <w:rFonts w:asciiTheme="minorHAnsi" w:hAnsiTheme="minorHAnsi" w:cstheme="minorHAnsi"/>
          <w:sz w:val="36"/>
          <w:szCs w:val="28"/>
          <w:lang w:val="it-IT"/>
        </w:rPr>
        <w:lastRenderedPageBreak/>
        <w:t>Scopo e riassunto</w:t>
      </w:r>
    </w:p>
    <w:p w:rsidR="00840129" w:rsidRPr="0005154F" w:rsidRDefault="00840129" w:rsidP="00840129">
      <w:pPr>
        <w:pStyle w:val="Standardeinzug"/>
        <w:rPr>
          <w:rFonts w:asciiTheme="minorHAnsi" w:hAnsiTheme="minorHAnsi" w:cstheme="minorHAnsi"/>
          <w:lang w:val="it-IT"/>
        </w:rPr>
      </w:pPr>
    </w:p>
    <w:p w:rsidR="00EA575E" w:rsidRPr="0005154F" w:rsidRDefault="00EA575E" w:rsidP="00EA575E">
      <w:pPr>
        <w:pStyle w:val="Default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Allnex si impegna a </w:t>
      </w:r>
      <w:r w:rsidR="00D225E1">
        <w:rPr>
          <w:sz w:val="22"/>
          <w:szCs w:val="22"/>
          <w:lang w:val="it-IT"/>
        </w:rPr>
        <w:t>svolgere la propria attività</w:t>
      </w:r>
      <w:r w:rsidRPr="0005154F">
        <w:rPr>
          <w:sz w:val="22"/>
          <w:szCs w:val="22"/>
          <w:lang w:val="it-IT"/>
        </w:rPr>
        <w:t xml:space="preserve"> in modo etico e responsabile e si aspetta lo stesso dai suoi fornitori. A sostegno di questo impegno, </w:t>
      </w:r>
      <w:proofErr w:type="spellStart"/>
      <w:r w:rsidRPr="0005154F">
        <w:rPr>
          <w:sz w:val="22"/>
          <w:szCs w:val="22"/>
          <w:lang w:val="it-IT"/>
        </w:rPr>
        <w:t>allnex</w:t>
      </w:r>
      <w:proofErr w:type="spellEnd"/>
      <w:r w:rsidRPr="0005154F">
        <w:rPr>
          <w:sz w:val="22"/>
          <w:szCs w:val="22"/>
          <w:lang w:val="it-IT"/>
        </w:rPr>
        <w:t xml:space="preserve"> ha sviluppato un Codice di condotta per i fornitori per trasmettere le proprie aspettative nei confronti </w:t>
      </w:r>
      <w:r w:rsidR="00D225E1">
        <w:rPr>
          <w:sz w:val="22"/>
          <w:szCs w:val="22"/>
          <w:lang w:val="it-IT"/>
        </w:rPr>
        <w:t>degli stessi</w:t>
      </w:r>
      <w:r w:rsidRPr="0005154F">
        <w:rPr>
          <w:sz w:val="22"/>
          <w:szCs w:val="22"/>
          <w:lang w:val="it-IT"/>
        </w:rPr>
        <w:t xml:space="preserve"> per quanto riguarda la conformità alle leggi, l'integrità aziendale, la salute, la sicurezza e la protezione dell'ambiente, il rispetto dei diritti umani e la sostenibilità. </w:t>
      </w:r>
    </w:p>
    <w:p w:rsidR="00AE3F23" w:rsidRPr="0005154F" w:rsidRDefault="00AE3F23" w:rsidP="00AE3F23">
      <w:pPr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it-IT"/>
        </w:rPr>
      </w:pPr>
    </w:p>
    <w:p w:rsidR="00AE3F23" w:rsidRPr="0005154F" w:rsidRDefault="00EA575E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  <w:lang w:val="it-IT"/>
        </w:rPr>
      </w:pPr>
      <w:r w:rsidRPr="0005154F">
        <w:rPr>
          <w:rFonts w:asciiTheme="minorHAnsi" w:hAnsiTheme="minorHAnsi" w:cstheme="minorHAnsi"/>
          <w:sz w:val="36"/>
          <w:szCs w:val="28"/>
          <w:lang w:val="it-IT"/>
        </w:rPr>
        <w:t xml:space="preserve">Codice di condotta per i fornitori </w:t>
      </w:r>
      <w:proofErr w:type="spellStart"/>
      <w:r w:rsidRPr="0005154F">
        <w:rPr>
          <w:rFonts w:asciiTheme="minorHAnsi" w:hAnsiTheme="minorHAnsi" w:cstheme="minorHAnsi"/>
          <w:sz w:val="36"/>
          <w:szCs w:val="28"/>
          <w:lang w:val="it-IT"/>
        </w:rPr>
        <w:t>allnex</w:t>
      </w:r>
      <w:proofErr w:type="spellEnd"/>
    </w:p>
    <w:p w:rsidR="00840129" w:rsidRPr="0005154F" w:rsidRDefault="00840129" w:rsidP="00840129">
      <w:pPr>
        <w:pStyle w:val="Standardeinzug"/>
        <w:rPr>
          <w:rFonts w:asciiTheme="minorHAnsi" w:hAnsiTheme="minorHAnsi" w:cstheme="minorHAnsi"/>
          <w:lang w:val="it-IT"/>
        </w:rPr>
      </w:pPr>
    </w:p>
    <w:p w:rsidR="00EA575E" w:rsidRPr="0005154F" w:rsidRDefault="00EA575E" w:rsidP="00EA575E">
      <w:pPr>
        <w:pStyle w:val="Default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I fornitori, i venditori, gli appaltatori, i consulenti e gli altri fornitori di beni e servizi che intrattengono rapporti commerciali con tutte le entità incluse in </w:t>
      </w:r>
      <w:proofErr w:type="spellStart"/>
      <w:r w:rsidRPr="0005154F">
        <w:rPr>
          <w:sz w:val="22"/>
          <w:szCs w:val="22"/>
          <w:lang w:val="it-IT"/>
        </w:rPr>
        <w:t>allegato</w:t>
      </w:r>
      <w:r w:rsidR="00D225E1">
        <w:rPr>
          <w:sz w:val="22"/>
          <w:szCs w:val="22"/>
          <w:lang w:val="it-IT"/>
        </w:rPr>
        <w:t>,</w:t>
      </w:r>
      <w:r w:rsidRPr="0005154F">
        <w:rPr>
          <w:sz w:val="22"/>
          <w:szCs w:val="22"/>
          <w:lang w:val="it-IT"/>
        </w:rPr>
        <w:t>in</w:t>
      </w:r>
      <w:proofErr w:type="spellEnd"/>
      <w:r w:rsidRPr="0005154F">
        <w:rPr>
          <w:sz w:val="22"/>
          <w:szCs w:val="22"/>
          <w:lang w:val="it-IT"/>
        </w:rPr>
        <w:t xml:space="preserve"> tutto il mondo</w:t>
      </w:r>
      <w:r w:rsidR="00D225E1">
        <w:rPr>
          <w:sz w:val="22"/>
          <w:szCs w:val="22"/>
          <w:lang w:val="it-IT"/>
        </w:rPr>
        <w:t>,</w:t>
      </w:r>
      <w:r w:rsidRPr="0005154F">
        <w:rPr>
          <w:sz w:val="22"/>
          <w:szCs w:val="22"/>
          <w:lang w:val="it-IT"/>
        </w:rPr>
        <w:t xml:space="preserve"> sono tenuti ad aderire ai principi del presente Codice </w:t>
      </w:r>
      <w:r w:rsidR="00D225E1">
        <w:rPr>
          <w:sz w:val="22"/>
          <w:szCs w:val="22"/>
          <w:lang w:val="it-IT"/>
        </w:rPr>
        <w:t>di condotta</w:t>
      </w:r>
      <w:r w:rsidRPr="0005154F">
        <w:rPr>
          <w:sz w:val="22"/>
          <w:szCs w:val="22"/>
          <w:lang w:val="it-IT"/>
        </w:rPr>
        <w:t xml:space="preserve"> e ad adottare le misure appropriate per garantirne la conformità.</w:t>
      </w:r>
    </w:p>
    <w:p w:rsidR="00EA575E" w:rsidRPr="0005154F" w:rsidRDefault="00EA575E" w:rsidP="00EA575E">
      <w:pPr>
        <w:pStyle w:val="Default"/>
        <w:jc w:val="both"/>
        <w:rPr>
          <w:sz w:val="22"/>
          <w:szCs w:val="22"/>
          <w:lang w:val="it-IT"/>
        </w:rPr>
      </w:pPr>
    </w:p>
    <w:p w:rsidR="00915677" w:rsidRPr="0005154F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1.) </w:t>
      </w:r>
      <w:r w:rsidRPr="0005154F">
        <w:rPr>
          <w:sz w:val="22"/>
          <w:szCs w:val="22"/>
          <w:lang w:val="it-IT"/>
        </w:rPr>
        <w:tab/>
      </w:r>
      <w:r w:rsidRPr="0005154F">
        <w:rPr>
          <w:b/>
          <w:bCs/>
          <w:sz w:val="22"/>
          <w:szCs w:val="22"/>
          <w:lang w:val="it-IT"/>
        </w:rPr>
        <w:t xml:space="preserve">Agire nel rispetto delle leggi. </w:t>
      </w:r>
    </w:p>
    <w:p w:rsidR="00EA575E" w:rsidRPr="0005154F" w:rsidRDefault="00EA575E" w:rsidP="0005154F">
      <w:pPr>
        <w:pStyle w:val="Default"/>
        <w:spacing w:after="182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>I Fornitori sono tenuti a</w:t>
      </w:r>
      <w:r w:rsidR="00D57D8A">
        <w:rPr>
          <w:sz w:val="22"/>
          <w:szCs w:val="22"/>
          <w:lang w:val="it-IT"/>
        </w:rPr>
        <w:t>d essere a conoscenza</w:t>
      </w:r>
      <w:r w:rsidRPr="0005154F">
        <w:rPr>
          <w:sz w:val="22"/>
          <w:szCs w:val="22"/>
          <w:lang w:val="it-IT"/>
        </w:rPr>
        <w:t xml:space="preserve"> e a rispettare tutte le leggi e i regolamenti vigenti nei paesi in cui operano, incluse - ove applicabile - le leggi anticorruzione, i regolamenti doganali, le leggi sul controllo delle esportazioni e del commercio e le leggi sulla concorrenza e sul commercio equo e solidale.</w:t>
      </w:r>
    </w:p>
    <w:p w:rsidR="00915677" w:rsidRPr="0005154F" w:rsidRDefault="00EA575E" w:rsidP="0005154F">
      <w:pPr>
        <w:pStyle w:val="Default"/>
        <w:spacing w:after="182"/>
        <w:ind w:left="705" w:hanging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2.) </w:t>
      </w:r>
      <w:r w:rsidRPr="0005154F">
        <w:rPr>
          <w:sz w:val="22"/>
          <w:szCs w:val="22"/>
          <w:lang w:val="it-IT"/>
        </w:rPr>
        <w:tab/>
      </w:r>
      <w:r w:rsidR="002443F9">
        <w:rPr>
          <w:b/>
          <w:bCs/>
          <w:sz w:val="22"/>
          <w:szCs w:val="22"/>
          <w:lang w:val="it-IT"/>
        </w:rPr>
        <w:t>Svolgere la propria attività eticamente</w:t>
      </w:r>
      <w:r w:rsidRPr="0005154F">
        <w:rPr>
          <w:b/>
          <w:bCs/>
          <w:sz w:val="22"/>
          <w:szCs w:val="22"/>
          <w:lang w:val="it-IT"/>
        </w:rPr>
        <w:t xml:space="preserve"> </w:t>
      </w:r>
    </w:p>
    <w:p w:rsidR="00EA575E" w:rsidRPr="0005154F" w:rsidRDefault="00EA575E" w:rsidP="0005154F">
      <w:pPr>
        <w:pStyle w:val="Default"/>
        <w:spacing w:after="182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I fornitori non devono pagare </w:t>
      </w:r>
      <w:r w:rsidR="009C4A70" w:rsidRPr="0005154F">
        <w:rPr>
          <w:sz w:val="22"/>
          <w:szCs w:val="22"/>
          <w:lang w:val="it-IT"/>
        </w:rPr>
        <w:t xml:space="preserve">o </w:t>
      </w:r>
      <w:r w:rsidRPr="0005154F">
        <w:rPr>
          <w:sz w:val="22"/>
          <w:szCs w:val="22"/>
          <w:lang w:val="it-IT"/>
        </w:rPr>
        <w:t>fornire tangenti o dare alcunché di valore per garantire l'attività o qualsiasi vantaggio commerciale.</w:t>
      </w:r>
    </w:p>
    <w:p w:rsidR="00915677" w:rsidRPr="0005154F" w:rsidRDefault="00EA575E" w:rsidP="0005154F">
      <w:pPr>
        <w:pStyle w:val="Default"/>
        <w:spacing w:after="182"/>
        <w:ind w:left="705" w:hanging="705"/>
        <w:jc w:val="both"/>
        <w:rPr>
          <w:b/>
          <w:bCs/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3.) </w:t>
      </w:r>
      <w:r w:rsidRPr="0005154F">
        <w:rPr>
          <w:sz w:val="22"/>
          <w:szCs w:val="22"/>
          <w:lang w:val="it-IT"/>
        </w:rPr>
        <w:tab/>
      </w:r>
      <w:r w:rsidRPr="0005154F">
        <w:rPr>
          <w:b/>
          <w:bCs/>
          <w:sz w:val="22"/>
          <w:szCs w:val="22"/>
          <w:lang w:val="it-IT"/>
        </w:rPr>
        <w:t xml:space="preserve">Evitare regali, pasti e intrattenimenti inappropriati. </w:t>
      </w:r>
    </w:p>
    <w:p w:rsidR="00EA575E" w:rsidRPr="0005154F" w:rsidRDefault="00EA575E" w:rsidP="0005154F">
      <w:pPr>
        <w:pStyle w:val="Default"/>
        <w:spacing w:after="182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I fornitori non devono </w:t>
      </w:r>
      <w:r w:rsidR="00DD6203">
        <w:rPr>
          <w:sz w:val="22"/>
          <w:szCs w:val="22"/>
          <w:lang w:val="it-IT"/>
        </w:rPr>
        <w:t>procurare</w:t>
      </w:r>
      <w:r w:rsidRPr="0005154F">
        <w:rPr>
          <w:sz w:val="22"/>
          <w:szCs w:val="22"/>
          <w:lang w:val="it-IT"/>
        </w:rPr>
        <w:t xml:space="preserve"> o offrire regali, pasti o intrattenimenti che potrebbero (o potrebbero sembrare) influenzare in modo inappropriato una decisione commerciale.</w:t>
      </w:r>
    </w:p>
    <w:p w:rsidR="00915677" w:rsidRPr="0005154F" w:rsidRDefault="00EA575E" w:rsidP="0005154F">
      <w:pPr>
        <w:pStyle w:val="Default"/>
        <w:spacing w:after="182"/>
        <w:ind w:left="705" w:hanging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>4.)</w:t>
      </w:r>
      <w:r w:rsidRPr="0005154F">
        <w:rPr>
          <w:sz w:val="22"/>
          <w:szCs w:val="22"/>
          <w:lang w:val="it-IT"/>
        </w:rPr>
        <w:tab/>
      </w:r>
      <w:r w:rsidR="00DD6203">
        <w:rPr>
          <w:b/>
          <w:bCs/>
          <w:sz w:val="22"/>
          <w:szCs w:val="22"/>
          <w:lang w:val="it-IT"/>
        </w:rPr>
        <w:t>R</w:t>
      </w:r>
      <w:r w:rsidRPr="0005154F">
        <w:rPr>
          <w:b/>
          <w:bCs/>
          <w:sz w:val="22"/>
          <w:szCs w:val="22"/>
          <w:lang w:val="it-IT"/>
        </w:rPr>
        <w:t xml:space="preserve">ispetto </w:t>
      </w:r>
      <w:r w:rsidR="00DD6203">
        <w:rPr>
          <w:b/>
          <w:bCs/>
          <w:sz w:val="22"/>
          <w:szCs w:val="22"/>
          <w:lang w:val="it-IT"/>
        </w:rPr>
        <w:t>delle</w:t>
      </w:r>
      <w:r w:rsidRPr="0005154F">
        <w:rPr>
          <w:b/>
          <w:bCs/>
          <w:sz w:val="22"/>
          <w:szCs w:val="22"/>
          <w:lang w:val="it-IT"/>
        </w:rPr>
        <w:t xml:space="preserve"> persone. </w:t>
      </w:r>
    </w:p>
    <w:p w:rsidR="00EA575E" w:rsidRPr="0005154F" w:rsidRDefault="00EA575E" w:rsidP="0005154F">
      <w:pPr>
        <w:pStyle w:val="Default"/>
        <w:spacing w:after="182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>I fornitori devono cercare di impiegare una forza lavoro diversificata, fornire un luogo di lavoro privo di discriminazioni e molestie e trattare i dipendenti in modo equo, anche per quanto riguarda i salari, gli orari di lavoro, i benefit e le condizioni di lavoro. I dipendenti e i partner commerciali devono sentirsi apprezzati e rispettati per il loro contributo.</w:t>
      </w:r>
    </w:p>
    <w:p w:rsidR="00915677" w:rsidRPr="0005154F" w:rsidRDefault="00EA575E" w:rsidP="0005154F">
      <w:pPr>
        <w:pStyle w:val="Default"/>
        <w:spacing w:after="182"/>
        <w:ind w:left="705" w:hanging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>5.)</w:t>
      </w:r>
      <w:r w:rsidRPr="0005154F">
        <w:rPr>
          <w:sz w:val="22"/>
          <w:szCs w:val="22"/>
          <w:lang w:val="it-IT"/>
        </w:rPr>
        <w:tab/>
      </w:r>
      <w:r w:rsidRPr="0005154F">
        <w:rPr>
          <w:b/>
          <w:bCs/>
          <w:sz w:val="22"/>
          <w:szCs w:val="22"/>
          <w:lang w:val="it-IT"/>
        </w:rPr>
        <w:t xml:space="preserve">Rispettare i diritti umani fondamentali. </w:t>
      </w:r>
    </w:p>
    <w:p w:rsidR="00EA575E" w:rsidRPr="0005154F" w:rsidRDefault="00EA575E" w:rsidP="0005154F">
      <w:pPr>
        <w:pStyle w:val="Default"/>
        <w:spacing w:after="182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I fornitori </w:t>
      </w:r>
      <w:r w:rsidR="0021087D" w:rsidRPr="0005154F">
        <w:rPr>
          <w:sz w:val="22"/>
          <w:szCs w:val="22"/>
          <w:lang w:val="it-IT"/>
        </w:rPr>
        <w:t xml:space="preserve">devono </w:t>
      </w:r>
      <w:r w:rsidRPr="0005154F">
        <w:rPr>
          <w:sz w:val="22"/>
          <w:szCs w:val="22"/>
          <w:lang w:val="it-IT"/>
        </w:rPr>
        <w:t xml:space="preserve">trattare e impiegare i propri lavoratori nel rispetto dei diritti umani, compresa la Dichiarazione Universale dei Diritti Umani delle Nazioni Unite, </w:t>
      </w:r>
      <w:r w:rsidR="00DE2BE9" w:rsidRPr="0005154F">
        <w:rPr>
          <w:sz w:val="22"/>
          <w:szCs w:val="22"/>
          <w:lang w:val="it-IT"/>
        </w:rPr>
        <w:t xml:space="preserve">le </w:t>
      </w:r>
      <w:r w:rsidRPr="0005154F">
        <w:rPr>
          <w:sz w:val="22"/>
          <w:szCs w:val="22"/>
          <w:lang w:val="it-IT"/>
        </w:rPr>
        <w:t xml:space="preserve">Convenzioni fondamentali dell'Organizzazione Internazionale del Lavoro (OIL) </w:t>
      </w:r>
      <w:r w:rsidR="00DE2BE9" w:rsidRPr="0005154F">
        <w:rPr>
          <w:sz w:val="22"/>
          <w:szCs w:val="22"/>
          <w:lang w:val="it-IT"/>
        </w:rPr>
        <w:t xml:space="preserve">e rispettare i requisiti normativi locali in materia di tratta di esseri umani e schiavitù. </w:t>
      </w:r>
      <w:r w:rsidRPr="0005154F">
        <w:rPr>
          <w:sz w:val="22"/>
          <w:szCs w:val="22"/>
          <w:lang w:val="it-IT"/>
        </w:rPr>
        <w:t xml:space="preserve">I fornitori </w:t>
      </w:r>
      <w:r w:rsidR="0021087D" w:rsidRPr="0005154F">
        <w:rPr>
          <w:sz w:val="22"/>
          <w:szCs w:val="22"/>
          <w:lang w:val="it-IT"/>
        </w:rPr>
        <w:t xml:space="preserve">devono disporre di </w:t>
      </w:r>
      <w:r w:rsidRPr="0005154F">
        <w:rPr>
          <w:sz w:val="22"/>
          <w:szCs w:val="22"/>
          <w:lang w:val="it-IT"/>
        </w:rPr>
        <w:t xml:space="preserve">una politica documentata per prevenire efficacemente il </w:t>
      </w:r>
      <w:r w:rsidR="00915677" w:rsidRPr="0005154F">
        <w:rPr>
          <w:sz w:val="22"/>
          <w:szCs w:val="22"/>
          <w:lang w:val="it-IT"/>
        </w:rPr>
        <w:t xml:space="preserve">lavoro </w:t>
      </w:r>
      <w:r w:rsidRPr="0005154F">
        <w:rPr>
          <w:sz w:val="22"/>
          <w:szCs w:val="22"/>
          <w:lang w:val="it-IT"/>
        </w:rPr>
        <w:t>minorile</w:t>
      </w:r>
      <w:r w:rsidR="00DE2BE9" w:rsidRPr="0005154F">
        <w:rPr>
          <w:sz w:val="22"/>
          <w:szCs w:val="22"/>
          <w:lang w:val="it-IT"/>
        </w:rPr>
        <w:t xml:space="preserve">, la tratta di esseri umani e la schiavitù </w:t>
      </w:r>
      <w:r w:rsidRPr="0005154F">
        <w:rPr>
          <w:sz w:val="22"/>
          <w:szCs w:val="22"/>
          <w:lang w:val="it-IT"/>
        </w:rPr>
        <w:t xml:space="preserve">in qualsiasi forma in tutte le sue attività e per garantire che </w:t>
      </w:r>
      <w:r w:rsidR="00DE2BE9" w:rsidRPr="0005154F">
        <w:rPr>
          <w:sz w:val="22"/>
          <w:szCs w:val="22"/>
          <w:lang w:val="it-IT"/>
        </w:rPr>
        <w:t xml:space="preserve">il </w:t>
      </w:r>
      <w:r w:rsidR="00915677" w:rsidRPr="0005154F">
        <w:rPr>
          <w:sz w:val="22"/>
          <w:szCs w:val="22"/>
          <w:lang w:val="it-IT"/>
        </w:rPr>
        <w:t xml:space="preserve">lavoro </w:t>
      </w:r>
      <w:r w:rsidRPr="0005154F">
        <w:rPr>
          <w:sz w:val="22"/>
          <w:szCs w:val="22"/>
          <w:lang w:val="it-IT"/>
        </w:rPr>
        <w:t>minorile</w:t>
      </w:r>
      <w:r w:rsidR="00DE2BE9" w:rsidRPr="0005154F">
        <w:rPr>
          <w:sz w:val="22"/>
          <w:szCs w:val="22"/>
          <w:lang w:val="it-IT"/>
        </w:rPr>
        <w:t xml:space="preserve">, la tratta di esseri umani e la schiavitù </w:t>
      </w:r>
      <w:r w:rsidRPr="0005154F">
        <w:rPr>
          <w:sz w:val="22"/>
          <w:szCs w:val="22"/>
          <w:lang w:val="it-IT"/>
        </w:rPr>
        <w:t xml:space="preserve">identificati presso l'azienda siano </w:t>
      </w:r>
      <w:r w:rsidR="00DE2BE9" w:rsidRPr="0005154F">
        <w:rPr>
          <w:sz w:val="22"/>
          <w:szCs w:val="22"/>
          <w:lang w:val="it-IT"/>
        </w:rPr>
        <w:t xml:space="preserve">effettivamente eliminati </w:t>
      </w:r>
      <w:r w:rsidRPr="0005154F">
        <w:rPr>
          <w:sz w:val="22"/>
          <w:szCs w:val="22"/>
          <w:lang w:val="it-IT"/>
        </w:rPr>
        <w:t xml:space="preserve">immediatamente. </w:t>
      </w:r>
    </w:p>
    <w:p w:rsidR="00915677" w:rsidRPr="0005154F" w:rsidRDefault="00EA575E" w:rsidP="0005154F">
      <w:pPr>
        <w:pStyle w:val="Default"/>
        <w:spacing w:after="182"/>
        <w:ind w:left="705" w:hanging="705"/>
        <w:jc w:val="both"/>
        <w:rPr>
          <w:b/>
          <w:bCs/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lastRenderedPageBreak/>
        <w:t xml:space="preserve">6.) </w:t>
      </w:r>
      <w:r w:rsidRPr="0005154F">
        <w:rPr>
          <w:sz w:val="22"/>
          <w:szCs w:val="22"/>
          <w:lang w:val="it-IT"/>
        </w:rPr>
        <w:tab/>
      </w:r>
      <w:r w:rsidRPr="0005154F">
        <w:rPr>
          <w:b/>
          <w:bCs/>
          <w:sz w:val="22"/>
          <w:szCs w:val="22"/>
          <w:lang w:val="it-IT"/>
        </w:rPr>
        <w:t xml:space="preserve"> </w:t>
      </w:r>
      <w:r w:rsidR="00F43A4B">
        <w:rPr>
          <w:b/>
          <w:bCs/>
          <w:sz w:val="22"/>
          <w:szCs w:val="22"/>
          <w:lang w:val="it-IT"/>
        </w:rPr>
        <w:t>Garantire</w:t>
      </w:r>
      <w:r w:rsidR="00F43A4B" w:rsidRPr="0005154F">
        <w:rPr>
          <w:b/>
          <w:bCs/>
          <w:sz w:val="22"/>
          <w:szCs w:val="22"/>
          <w:lang w:val="it-IT"/>
        </w:rPr>
        <w:t xml:space="preserve"> </w:t>
      </w:r>
      <w:r w:rsidRPr="0005154F">
        <w:rPr>
          <w:b/>
          <w:bCs/>
          <w:sz w:val="22"/>
          <w:szCs w:val="22"/>
          <w:lang w:val="it-IT"/>
        </w:rPr>
        <w:t xml:space="preserve">un ambiente di lavoro sicuro. </w:t>
      </w:r>
    </w:p>
    <w:p w:rsidR="00EA575E" w:rsidRPr="0005154F" w:rsidRDefault="00EA575E" w:rsidP="0005154F">
      <w:pPr>
        <w:pStyle w:val="Default"/>
        <w:spacing w:after="182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I fornitori devono </w:t>
      </w:r>
      <w:r w:rsidR="00F43A4B">
        <w:rPr>
          <w:sz w:val="22"/>
          <w:szCs w:val="22"/>
          <w:lang w:val="it-IT"/>
        </w:rPr>
        <w:t>garantire</w:t>
      </w:r>
      <w:r w:rsidRPr="0005154F">
        <w:rPr>
          <w:sz w:val="22"/>
          <w:szCs w:val="22"/>
          <w:lang w:val="it-IT"/>
        </w:rPr>
        <w:t xml:space="preserve"> un ambiente di lavoro sicuro, pulito e sano che sia conforme a tutte le leggi, norme e regolamenti pertinenti, e devono sforzarsi di prevenire gli infortuni sul lavoro e gli incidenti di sicurezza.</w:t>
      </w:r>
    </w:p>
    <w:p w:rsidR="00915677" w:rsidRPr="0005154F" w:rsidRDefault="00EA575E" w:rsidP="0005154F">
      <w:pPr>
        <w:pStyle w:val="Default"/>
        <w:spacing w:after="182"/>
        <w:ind w:left="705" w:hanging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7.) </w:t>
      </w:r>
      <w:r w:rsidRPr="0005154F">
        <w:rPr>
          <w:sz w:val="22"/>
          <w:szCs w:val="22"/>
          <w:lang w:val="it-IT"/>
        </w:rPr>
        <w:tab/>
      </w:r>
      <w:r w:rsidRPr="0005154F">
        <w:rPr>
          <w:b/>
          <w:bCs/>
          <w:sz w:val="22"/>
          <w:szCs w:val="22"/>
          <w:lang w:val="it-IT"/>
        </w:rPr>
        <w:t xml:space="preserve">Rispettare le norme ambientali. </w:t>
      </w:r>
    </w:p>
    <w:p w:rsidR="00EA575E" w:rsidRPr="0005154F" w:rsidRDefault="00EA575E" w:rsidP="0005154F">
      <w:pPr>
        <w:pStyle w:val="Default"/>
        <w:spacing w:after="182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I fornitori devono condurre le loro attività in modo conforme alle leggi, ai regolamenti e agli standard industriali applicabili in materia di ambiente e devono sostenere </w:t>
      </w:r>
      <w:r w:rsidR="0021087D" w:rsidRPr="0005154F">
        <w:rPr>
          <w:sz w:val="22"/>
          <w:szCs w:val="22"/>
          <w:lang w:val="it-IT"/>
        </w:rPr>
        <w:t xml:space="preserve">gli </w:t>
      </w:r>
      <w:r w:rsidRPr="0005154F">
        <w:rPr>
          <w:sz w:val="22"/>
          <w:szCs w:val="22"/>
          <w:lang w:val="it-IT"/>
        </w:rPr>
        <w:t xml:space="preserve">sforzi di </w:t>
      </w:r>
      <w:proofErr w:type="spellStart"/>
      <w:r w:rsidRPr="0005154F">
        <w:rPr>
          <w:sz w:val="22"/>
          <w:szCs w:val="22"/>
          <w:lang w:val="it-IT"/>
        </w:rPr>
        <w:t>allnex</w:t>
      </w:r>
      <w:proofErr w:type="spellEnd"/>
      <w:r w:rsidRPr="0005154F">
        <w:rPr>
          <w:sz w:val="22"/>
          <w:szCs w:val="22"/>
          <w:lang w:val="it-IT"/>
        </w:rPr>
        <w:t xml:space="preserve"> per operare in modo sostenibile.</w:t>
      </w:r>
    </w:p>
    <w:p w:rsidR="00915677" w:rsidRPr="0005154F" w:rsidRDefault="00EA575E" w:rsidP="0005154F">
      <w:pPr>
        <w:pStyle w:val="Default"/>
        <w:spacing w:after="182"/>
        <w:ind w:left="705" w:hanging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>8.)</w:t>
      </w:r>
      <w:r w:rsidRPr="0005154F">
        <w:rPr>
          <w:sz w:val="22"/>
          <w:szCs w:val="22"/>
          <w:lang w:val="it-IT"/>
        </w:rPr>
        <w:tab/>
      </w:r>
      <w:r w:rsidRPr="0005154F">
        <w:rPr>
          <w:b/>
          <w:bCs/>
          <w:sz w:val="22"/>
          <w:szCs w:val="22"/>
          <w:lang w:val="it-IT"/>
        </w:rPr>
        <w:t>Mantenere libri</w:t>
      </w:r>
      <w:r w:rsidR="001B4390">
        <w:rPr>
          <w:b/>
          <w:bCs/>
          <w:sz w:val="22"/>
          <w:szCs w:val="22"/>
          <w:lang w:val="it-IT"/>
        </w:rPr>
        <w:t xml:space="preserve"> contabili</w:t>
      </w:r>
      <w:r w:rsidRPr="0005154F">
        <w:rPr>
          <w:b/>
          <w:bCs/>
          <w:sz w:val="22"/>
          <w:szCs w:val="22"/>
          <w:lang w:val="it-IT"/>
        </w:rPr>
        <w:t xml:space="preserve"> e registri accurati. </w:t>
      </w:r>
    </w:p>
    <w:p w:rsidR="00EA575E" w:rsidRPr="0005154F" w:rsidRDefault="00EA575E" w:rsidP="0005154F">
      <w:pPr>
        <w:pStyle w:val="Default"/>
        <w:spacing w:after="182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>I fornitori sono tenuti a mantenere libri contabili e registrazioni aziendali accurate, come richiesto dai requisiti legali e normativi applicabili e dalle pratiche contabili accettate.</w:t>
      </w:r>
    </w:p>
    <w:p w:rsidR="00915677" w:rsidRPr="0005154F" w:rsidRDefault="00EA575E" w:rsidP="0005154F">
      <w:pPr>
        <w:pStyle w:val="Default"/>
        <w:ind w:left="705" w:hanging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9.) </w:t>
      </w:r>
      <w:r w:rsidRPr="0005154F">
        <w:rPr>
          <w:sz w:val="22"/>
          <w:szCs w:val="22"/>
          <w:lang w:val="it-IT"/>
        </w:rPr>
        <w:tab/>
      </w:r>
      <w:r w:rsidRPr="0005154F">
        <w:rPr>
          <w:b/>
          <w:bCs/>
          <w:sz w:val="22"/>
          <w:szCs w:val="22"/>
          <w:lang w:val="it-IT"/>
        </w:rPr>
        <w:t xml:space="preserve">Gestire e proteggere le informazioni. </w:t>
      </w:r>
    </w:p>
    <w:p w:rsidR="00EA575E" w:rsidRPr="0005154F" w:rsidRDefault="00EA575E" w:rsidP="0005154F">
      <w:pPr>
        <w:pStyle w:val="Default"/>
        <w:spacing w:before="240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I fornitori devono adottare le misure appropriate per proteggere </w:t>
      </w:r>
      <w:r w:rsidR="0021087D" w:rsidRPr="0005154F">
        <w:rPr>
          <w:sz w:val="22"/>
          <w:szCs w:val="22"/>
          <w:lang w:val="it-IT"/>
        </w:rPr>
        <w:t xml:space="preserve">le </w:t>
      </w:r>
      <w:r w:rsidRPr="0005154F">
        <w:rPr>
          <w:sz w:val="22"/>
          <w:szCs w:val="22"/>
          <w:lang w:val="it-IT"/>
        </w:rPr>
        <w:t xml:space="preserve">informazioni proprietarie o riservate di </w:t>
      </w:r>
      <w:proofErr w:type="spellStart"/>
      <w:r w:rsidRPr="0005154F">
        <w:rPr>
          <w:sz w:val="22"/>
          <w:szCs w:val="22"/>
          <w:lang w:val="it-IT"/>
        </w:rPr>
        <w:t>allnex</w:t>
      </w:r>
      <w:proofErr w:type="spellEnd"/>
      <w:r w:rsidRPr="0005154F">
        <w:rPr>
          <w:sz w:val="22"/>
          <w:szCs w:val="22"/>
          <w:lang w:val="it-IT"/>
        </w:rPr>
        <w:t>, comprese le informazioni sui dipendenti, i dati dei clienti, la proprietà intellettuale e i segreti commerciali.</w:t>
      </w:r>
    </w:p>
    <w:p w:rsidR="00EA575E" w:rsidRPr="0005154F" w:rsidRDefault="00EA575E" w:rsidP="0005154F">
      <w:pPr>
        <w:pStyle w:val="Default"/>
        <w:ind w:left="705" w:hanging="705"/>
        <w:jc w:val="both"/>
        <w:rPr>
          <w:sz w:val="22"/>
          <w:szCs w:val="22"/>
          <w:lang w:val="it-IT"/>
        </w:rPr>
      </w:pPr>
    </w:p>
    <w:p w:rsidR="00915677" w:rsidRPr="0005154F" w:rsidRDefault="00EA575E" w:rsidP="0005154F">
      <w:pPr>
        <w:pStyle w:val="Default"/>
        <w:ind w:left="705" w:hanging="705"/>
        <w:jc w:val="both"/>
        <w:rPr>
          <w:b/>
          <w:bCs/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>10.)</w:t>
      </w:r>
      <w:r w:rsidRPr="0005154F">
        <w:rPr>
          <w:sz w:val="22"/>
          <w:szCs w:val="22"/>
          <w:lang w:val="it-IT"/>
        </w:rPr>
        <w:tab/>
      </w:r>
      <w:r w:rsidRPr="0005154F">
        <w:rPr>
          <w:b/>
          <w:bCs/>
          <w:sz w:val="22"/>
          <w:szCs w:val="22"/>
          <w:lang w:val="it-IT"/>
        </w:rPr>
        <w:t xml:space="preserve">Fornire prodotti e servizi conformi agli standard di qualità, salute e sicurezza applicabili. </w:t>
      </w:r>
    </w:p>
    <w:p w:rsidR="00915677" w:rsidRPr="0005154F" w:rsidRDefault="00915677" w:rsidP="0005154F">
      <w:pPr>
        <w:pStyle w:val="Default"/>
        <w:ind w:left="705" w:hanging="705"/>
        <w:jc w:val="both"/>
        <w:rPr>
          <w:sz w:val="22"/>
          <w:szCs w:val="22"/>
          <w:lang w:val="it-IT"/>
        </w:rPr>
      </w:pPr>
    </w:p>
    <w:p w:rsidR="00EA575E" w:rsidRPr="0005154F" w:rsidRDefault="00EA575E" w:rsidP="0005154F">
      <w:pPr>
        <w:pStyle w:val="Default"/>
        <w:ind w:left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 xml:space="preserve">I fornitori </w:t>
      </w:r>
      <w:proofErr w:type="spellStart"/>
      <w:r w:rsidRPr="0005154F">
        <w:rPr>
          <w:sz w:val="22"/>
          <w:szCs w:val="22"/>
          <w:lang w:val="it-IT"/>
        </w:rPr>
        <w:t>allnex</w:t>
      </w:r>
      <w:proofErr w:type="spellEnd"/>
      <w:r w:rsidRPr="0005154F">
        <w:rPr>
          <w:sz w:val="22"/>
          <w:szCs w:val="22"/>
          <w:lang w:val="it-IT"/>
        </w:rPr>
        <w:t xml:space="preserve"> segnalano immediatamente </w:t>
      </w:r>
      <w:r w:rsidR="001B4390">
        <w:rPr>
          <w:sz w:val="22"/>
          <w:szCs w:val="22"/>
          <w:lang w:val="it-IT"/>
        </w:rPr>
        <w:t>ad</w:t>
      </w:r>
      <w:r w:rsidRPr="0005154F">
        <w:rPr>
          <w:sz w:val="22"/>
          <w:szCs w:val="22"/>
          <w:lang w:val="it-IT"/>
        </w:rPr>
        <w:t xml:space="preserve"> </w:t>
      </w:r>
      <w:proofErr w:type="spellStart"/>
      <w:r w:rsidRPr="0005154F">
        <w:rPr>
          <w:sz w:val="22"/>
          <w:szCs w:val="22"/>
          <w:lang w:val="it-IT"/>
        </w:rPr>
        <w:t>allnex</w:t>
      </w:r>
      <w:proofErr w:type="spellEnd"/>
      <w:r w:rsidRPr="0005154F">
        <w:rPr>
          <w:sz w:val="22"/>
          <w:szCs w:val="22"/>
          <w:lang w:val="it-IT"/>
        </w:rPr>
        <w:t xml:space="preserve"> i problemi che potrebbero influire negativamente sulla qualità o sulla percezione pubblica di un prodotto </w:t>
      </w:r>
      <w:proofErr w:type="spellStart"/>
      <w:r w:rsidRPr="0005154F">
        <w:rPr>
          <w:sz w:val="22"/>
          <w:szCs w:val="22"/>
          <w:lang w:val="it-IT"/>
        </w:rPr>
        <w:t>allnex</w:t>
      </w:r>
      <w:proofErr w:type="spellEnd"/>
      <w:r w:rsidRPr="0005154F">
        <w:rPr>
          <w:sz w:val="22"/>
          <w:szCs w:val="22"/>
          <w:lang w:val="it-IT"/>
        </w:rPr>
        <w:t xml:space="preserve">. </w:t>
      </w:r>
    </w:p>
    <w:p w:rsidR="00EA575E" w:rsidRPr="0005154F" w:rsidRDefault="00EA575E" w:rsidP="0005154F">
      <w:pPr>
        <w:pStyle w:val="Default"/>
        <w:ind w:left="705" w:hanging="705"/>
        <w:jc w:val="both"/>
        <w:rPr>
          <w:sz w:val="22"/>
          <w:szCs w:val="22"/>
          <w:lang w:val="it-IT"/>
        </w:rPr>
      </w:pPr>
    </w:p>
    <w:p w:rsidR="00EA575E" w:rsidRPr="0005154F" w:rsidRDefault="00EA575E" w:rsidP="0005154F">
      <w:pPr>
        <w:pStyle w:val="Default"/>
        <w:ind w:left="705" w:hanging="705"/>
        <w:jc w:val="both"/>
        <w:rPr>
          <w:sz w:val="22"/>
          <w:szCs w:val="22"/>
          <w:lang w:val="it-IT"/>
        </w:rPr>
      </w:pPr>
      <w:proofErr w:type="spellStart"/>
      <w:r w:rsidRPr="0005154F">
        <w:rPr>
          <w:sz w:val="22"/>
          <w:szCs w:val="22"/>
          <w:lang w:val="it-IT"/>
        </w:rPr>
        <w:t>allnex</w:t>
      </w:r>
      <w:proofErr w:type="spellEnd"/>
      <w:r w:rsidRPr="0005154F">
        <w:rPr>
          <w:sz w:val="22"/>
          <w:szCs w:val="22"/>
          <w:lang w:val="it-IT"/>
        </w:rPr>
        <w:t xml:space="preserve"> si riserva il diritto di rescindere qualsiasi accordo con qualsiasi fornitore che non possa </w:t>
      </w:r>
    </w:p>
    <w:p w:rsidR="00EA575E" w:rsidRPr="0005154F" w:rsidRDefault="00EA575E" w:rsidP="0005154F">
      <w:pPr>
        <w:pStyle w:val="Default"/>
        <w:ind w:left="705" w:hanging="705"/>
        <w:jc w:val="both"/>
        <w:rPr>
          <w:sz w:val="22"/>
          <w:szCs w:val="22"/>
          <w:lang w:val="it-IT"/>
        </w:rPr>
      </w:pPr>
      <w:r w:rsidRPr="0005154F">
        <w:rPr>
          <w:sz w:val="22"/>
          <w:szCs w:val="22"/>
          <w:lang w:val="it-IT"/>
        </w:rPr>
        <w:t>dimostrare la conformità al Codice di Condotta dei Fornitori.</w:t>
      </w:r>
    </w:p>
    <w:p w:rsidR="00EA575E" w:rsidRPr="0005154F" w:rsidRDefault="00EA575E" w:rsidP="0005154F">
      <w:pPr>
        <w:pStyle w:val="Default"/>
        <w:spacing w:after="182"/>
        <w:jc w:val="both"/>
        <w:rPr>
          <w:sz w:val="22"/>
          <w:szCs w:val="22"/>
          <w:lang w:val="it-IT"/>
        </w:rPr>
      </w:pPr>
    </w:p>
    <w:p w:rsidR="00EA575E" w:rsidRPr="0005154F" w:rsidRDefault="00EA575E" w:rsidP="0005154F">
      <w:pPr>
        <w:pStyle w:val="Default"/>
        <w:jc w:val="both"/>
        <w:rPr>
          <w:sz w:val="22"/>
          <w:szCs w:val="22"/>
          <w:lang w:val="it-IT"/>
        </w:rPr>
      </w:pPr>
    </w:p>
    <w:p w:rsidR="00F57E04" w:rsidRPr="0005154F" w:rsidRDefault="00F57E04">
      <w:pPr>
        <w:jc w:val="both"/>
        <w:rPr>
          <w:rFonts w:asciiTheme="minorHAnsi" w:hAnsiTheme="minorHAnsi" w:cstheme="minorHAnsi"/>
          <w:noProof/>
          <w:color w:val="1F497D"/>
          <w:lang w:val="it-IT" w:eastAsia="zh-CN"/>
        </w:rPr>
      </w:pPr>
    </w:p>
    <w:sectPr w:rsidR="00F57E04" w:rsidRPr="0005154F" w:rsidSect="00636528">
      <w:footerReference w:type="default" r:id="rId14"/>
      <w:footerReference w:type="first" r:id="rId15"/>
      <w:pgSz w:w="12240" w:h="15840" w:code="1"/>
      <w:pgMar w:top="15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E1" w:rsidRDefault="000663E1">
      <w:r>
        <w:separator/>
      </w:r>
    </w:p>
    <w:p w:rsidR="000663E1" w:rsidRDefault="000663E1"/>
  </w:endnote>
  <w:endnote w:type="continuationSeparator" w:id="0">
    <w:p w:rsidR="000663E1" w:rsidRDefault="000663E1">
      <w:r>
        <w:continuationSeparator/>
      </w:r>
    </w:p>
    <w:p w:rsidR="000663E1" w:rsidRDefault="000663E1"/>
  </w:endnote>
  <w:endnote w:type="continuationNotice" w:id="1">
    <w:p w:rsidR="000663E1" w:rsidRDefault="00066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8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B75" w:rsidRDefault="00B46B7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5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6B75" w:rsidRDefault="00B46B75" w:rsidP="00710001">
    <w:pPr>
      <w:pStyle w:val="Fuzeile"/>
    </w:pPr>
  </w:p>
  <w:p w:rsidR="00B4754C" w:rsidRDefault="00B47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75" w:rsidRPr="00F26C78" w:rsidRDefault="00B46B75" w:rsidP="00BD203E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E1" w:rsidRDefault="000663E1">
      <w:r>
        <w:separator/>
      </w:r>
    </w:p>
    <w:p w:rsidR="000663E1" w:rsidRDefault="000663E1"/>
  </w:footnote>
  <w:footnote w:type="continuationSeparator" w:id="0">
    <w:p w:rsidR="000663E1" w:rsidRDefault="000663E1">
      <w:r>
        <w:continuationSeparator/>
      </w:r>
    </w:p>
    <w:p w:rsidR="000663E1" w:rsidRDefault="000663E1"/>
  </w:footnote>
  <w:footnote w:type="continuationNotice" w:id="1">
    <w:p w:rsidR="000663E1" w:rsidRDefault="000663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BA44EA"/>
    <w:lvl w:ilvl="0">
      <w:start w:val="1"/>
      <w:numFmt w:val="decimal"/>
      <w:pStyle w:val="berschrift1"/>
      <w:lvlText w:val="%1."/>
      <w:legacy w:legacy="1" w:legacySpace="0" w:legacyIndent="1418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573E5B"/>
    <w:multiLevelType w:val="hybridMultilevel"/>
    <w:tmpl w:val="857447BE"/>
    <w:lvl w:ilvl="0" w:tplc="AE4C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1E9"/>
    <w:multiLevelType w:val="multilevel"/>
    <w:tmpl w:val="8CE4A912"/>
    <w:lvl w:ilvl="0">
      <w:start w:val="1"/>
      <w:numFmt w:val="decimal"/>
      <w:pStyle w:val="leve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4">
      <w:start w:val="1"/>
      <w:numFmt w:val="lowerLetter"/>
      <w:pStyle w:val="Level5"/>
      <w:lvlText w:val="%5"/>
      <w:lvlJc w:val="left"/>
      <w:pPr>
        <w:tabs>
          <w:tab w:val="num" w:pos="2520"/>
        </w:tabs>
        <w:ind w:left="576" w:firstLine="15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0D830EBE"/>
    <w:multiLevelType w:val="multilevel"/>
    <w:tmpl w:val="6C3CDB4E"/>
    <w:styleLink w:val="KreGavList"/>
    <w:lvl w:ilvl="0">
      <w:start w:val="1"/>
      <w:numFmt w:val="bullet"/>
      <w:lvlText w:val=""/>
      <w:lvlJc w:val="left"/>
      <w:pPr>
        <w:ind w:left="255" w:hanging="255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765" w:hanging="255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020" w:hanging="25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275" w:hanging="25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785" w:hanging="25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040" w:hanging="25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</w:rPr>
    </w:lvl>
  </w:abstractNum>
  <w:abstractNum w:abstractNumId="4" w15:restartNumberingAfterBreak="0">
    <w:nsid w:val="45FE7052"/>
    <w:multiLevelType w:val="multilevel"/>
    <w:tmpl w:val="F8EACD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65F91"/>
      </w:rPr>
    </w:lvl>
    <w:lvl w:ilvl="1">
      <w:start w:val="1"/>
      <w:numFmt w:val="decimal"/>
      <w:pStyle w:val="Level2CharChar1CharCharChar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cs="Cambria" w:hint="default"/>
        <w:b/>
        <w:color w:val="365F9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720"/>
      </w:pPr>
      <w:rPr>
        <w:rFonts w:hint="default"/>
        <w:b w:val="0"/>
        <w:strike w:val="0"/>
        <w:color w:val="365F91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864"/>
      </w:pPr>
      <w:rPr>
        <w:rFonts w:ascii="Symbol" w:hAnsi="Symbol" w:hint="default"/>
        <w:b w:val="0"/>
        <w:strike w:val="0"/>
        <w:color w:val="365F9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29"/>
        </w:tabs>
        <w:ind w:left="685" w:firstLine="1584"/>
      </w:pPr>
      <w:rPr>
        <w:rFonts w:hint="default"/>
        <w:b w:val="0"/>
        <w:bCs w:val="0"/>
        <w:i w:val="0"/>
        <w:iCs w:val="0"/>
        <w:color w:val="365F91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6F137D33"/>
    <w:multiLevelType w:val="hybridMultilevel"/>
    <w:tmpl w:val="B93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4851"/>
    <w:multiLevelType w:val="hybridMultilevel"/>
    <w:tmpl w:val="179AE312"/>
    <w:lvl w:ilvl="0" w:tplc="1E888EE8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80808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6BD2"/>
    <w:multiLevelType w:val="hybridMultilevel"/>
    <w:tmpl w:val="69F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04"/>
    <w:rsid w:val="00005A22"/>
    <w:rsid w:val="00005CFD"/>
    <w:rsid w:val="0001214C"/>
    <w:rsid w:val="00013B52"/>
    <w:rsid w:val="00015374"/>
    <w:rsid w:val="00016812"/>
    <w:rsid w:val="00031A8F"/>
    <w:rsid w:val="00032405"/>
    <w:rsid w:val="00042CF0"/>
    <w:rsid w:val="00047DAA"/>
    <w:rsid w:val="0005154F"/>
    <w:rsid w:val="000561A6"/>
    <w:rsid w:val="00064087"/>
    <w:rsid w:val="000663E1"/>
    <w:rsid w:val="0007054C"/>
    <w:rsid w:val="00076131"/>
    <w:rsid w:val="0009527E"/>
    <w:rsid w:val="000A0112"/>
    <w:rsid w:val="000B53A4"/>
    <w:rsid w:val="000C0743"/>
    <w:rsid w:val="000C5CDD"/>
    <w:rsid w:val="000D365E"/>
    <w:rsid w:val="000D4982"/>
    <w:rsid w:val="000E30D6"/>
    <w:rsid w:val="000E655D"/>
    <w:rsid w:val="000F73B6"/>
    <w:rsid w:val="001033D7"/>
    <w:rsid w:val="001122A0"/>
    <w:rsid w:val="00125F32"/>
    <w:rsid w:val="0013426C"/>
    <w:rsid w:val="00134A51"/>
    <w:rsid w:val="001367B4"/>
    <w:rsid w:val="00143E8E"/>
    <w:rsid w:val="001445FE"/>
    <w:rsid w:val="00144B92"/>
    <w:rsid w:val="00151D30"/>
    <w:rsid w:val="00154209"/>
    <w:rsid w:val="001616E9"/>
    <w:rsid w:val="001656EE"/>
    <w:rsid w:val="0017013E"/>
    <w:rsid w:val="00177248"/>
    <w:rsid w:val="001778E6"/>
    <w:rsid w:val="00182F99"/>
    <w:rsid w:val="00185DB7"/>
    <w:rsid w:val="00192376"/>
    <w:rsid w:val="001950AC"/>
    <w:rsid w:val="001A292A"/>
    <w:rsid w:val="001A31ED"/>
    <w:rsid w:val="001B4390"/>
    <w:rsid w:val="001C0CDE"/>
    <w:rsid w:val="001C11E8"/>
    <w:rsid w:val="001C4C77"/>
    <w:rsid w:val="001C54C5"/>
    <w:rsid w:val="001C5F5D"/>
    <w:rsid w:val="001D0463"/>
    <w:rsid w:val="001D5949"/>
    <w:rsid w:val="001D7585"/>
    <w:rsid w:val="001E284D"/>
    <w:rsid w:val="001E653A"/>
    <w:rsid w:val="001E666B"/>
    <w:rsid w:val="001E6A0D"/>
    <w:rsid w:val="001F2101"/>
    <w:rsid w:val="001F42FF"/>
    <w:rsid w:val="001F56B0"/>
    <w:rsid w:val="002007AE"/>
    <w:rsid w:val="002058D9"/>
    <w:rsid w:val="0021087D"/>
    <w:rsid w:val="00214AB5"/>
    <w:rsid w:val="00224C0E"/>
    <w:rsid w:val="00225BB7"/>
    <w:rsid w:val="002263B1"/>
    <w:rsid w:val="002338E9"/>
    <w:rsid w:val="00234190"/>
    <w:rsid w:val="00235519"/>
    <w:rsid w:val="0024289E"/>
    <w:rsid w:val="00243A93"/>
    <w:rsid w:val="002443F9"/>
    <w:rsid w:val="002616FA"/>
    <w:rsid w:val="00276F8D"/>
    <w:rsid w:val="00287C88"/>
    <w:rsid w:val="002B0ACB"/>
    <w:rsid w:val="002B4AD5"/>
    <w:rsid w:val="002C7F85"/>
    <w:rsid w:val="002D49E9"/>
    <w:rsid w:val="002D4E5C"/>
    <w:rsid w:val="002D4E80"/>
    <w:rsid w:val="002D7A81"/>
    <w:rsid w:val="002E1DA1"/>
    <w:rsid w:val="002E3223"/>
    <w:rsid w:val="002E5F0C"/>
    <w:rsid w:val="002E63C9"/>
    <w:rsid w:val="002F3D8B"/>
    <w:rsid w:val="002F3F8A"/>
    <w:rsid w:val="002F59FB"/>
    <w:rsid w:val="002F7BF5"/>
    <w:rsid w:val="003146AE"/>
    <w:rsid w:val="003473C9"/>
    <w:rsid w:val="00352CBD"/>
    <w:rsid w:val="003657FB"/>
    <w:rsid w:val="00366BEB"/>
    <w:rsid w:val="00371A35"/>
    <w:rsid w:val="00381CEA"/>
    <w:rsid w:val="0039504E"/>
    <w:rsid w:val="003B0268"/>
    <w:rsid w:val="003C3F7A"/>
    <w:rsid w:val="003C7646"/>
    <w:rsid w:val="003E0AD8"/>
    <w:rsid w:val="003F33EC"/>
    <w:rsid w:val="003F6E9E"/>
    <w:rsid w:val="00401FCB"/>
    <w:rsid w:val="004041E0"/>
    <w:rsid w:val="00413E54"/>
    <w:rsid w:val="00415FA8"/>
    <w:rsid w:val="00417296"/>
    <w:rsid w:val="00426CC3"/>
    <w:rsid w:val="0043029A"/>
    <w:rsid w:val="00433120"/>
    <w:rsid w:val="00441025"/>
    <w:rsid w:val="00442E21"/>
    <w:rsid w:val="00451B46"/>
    <w:rsid w:val="00462293"/>
    <w:rsid w:val="00465C6B"/>
    <w:rsid w:val="004708AD"/>
    <w:rsid w:val="00470B94"/>
    <w:rsid w:val="00481EE9"/>
    <w:rsid w:val="00483627"/>
    <w:rsid w:val="00492E8B"/>
    <w:rsid w:val="004A3FDF"/>
    <w:rsid w:val="004B18A3"/>
    <w:rsid w:val="004C2A6B"/>
    <w:rsid w:val="004C57B5"/>
    <w:rsid w:val="004D2C3B"/>
    <w:rsid w:val="004D507B"/>
    <w:rsid w:val="004E112B"/>
    <w:rsid w:val="004E3E42"/>
    <w:rsid w:val="004E7582"/>
    <w:rsid w:val="004F0D0E"/>
    <w:rsid w:val="005021F6"/>
    <w:rsid w:val="00503EF4"/>
    <w:rsid w:val="0051082D"/>
    <w:rsid w:val="00512064"/>
    <w:rsid w:val="00514E6B"/>
    <w:rsid w:val="005237D8"/>
    <w:rsid w:val="0052634E"/>
    <w:rsid w:val="0054242A"/>
    <w:rsid w:val="00543B88"/>
    <w:rsid w:val="00562E30"/>
    <w:rsid w:val="00564520"/>
    <w:rsid w:val="005651E8"/>
    <w:rsid w:val="00573912"/>
    <w:rsid w:val="00580F25"/>
    <w:rsid w:val="0058157A"/>
    <w:rsid w:val="0058612F"/>
    <w:rsid w:val="00594F95"/>
    <w:rsid w:val="005B35AB"/>
    <w:rsid w:val="005C2308"/>
    <w:rsid w:val="005C24F3"/>
    <w:rsid w:val="005C6788"/>
    <w:rsid w:val="005D0160"/>
    <w:rsid w:val="005D2AC7"/>
    <w:rsid w:val="005D5F35"/>
    <w:rsid w:val="005E0106"/>
    <w:rsid w:val="005E3E15"/>
    <w:rsid w:val="005F53E5"/>
    <w:rsid w:val="00603336"/>
    <w:rsid w:val="006066C5"/>
    <w:rsid w:val="00607E51"/>
    <w:rsid w:val="006103BC"/>
    <w:rsid w:val="00616A2C"/>
    <w:rsid w:val="00620FCF"/>
    <w:rsid w:val="00636528"/>
    <w:rsid w:val="00641F05"/>
    <w:rsid w:val="006466BF"/>
    <w:rsid w:val="0065537C"/>
    <w:rsid w:val="00664168"/>
    <w:rsid w:val="006847DC"/>
    <w:rsid w:val="006866E5"/>
    <w:rsid w:val="00696C02"/>
    <w:rsid w:val="006A0EAF"/>
    <w:rsid w:val="006A11DD"/>
    <w:rsid w:val="006A5870"/>
    <w:rsid w:val="006B5104"/>
    <w:rsid w:val="006C5E61"/>
    <w:rsid w:val="006C69BB"/>
    <w:rsid w:val="006F0A99"/>
    <w:rsid w:val="00710001"/>
    <w:rsid w:val="00710278"/>
    <w:rsid w:val="00710E4A"/>
    <w:rsid w:val="007121EA"/>
    <w:rsid w:val="007216BA"/>
    <w:rsid w:val="00736610"/>
    <w:rsid w:val="0074595B"/>
    <w:rsid w:val="007514D3"/>
    <w:rsid w:val="007710AD"/>
    <w:rsid w:val="00771207"/>
    <w:rsid w:val="00774AB3"/>
    <w:rsid w:val="00780BE9"/>
    <w:rsid w:val="00784072"/>
    <w:rsid w:val="0078630E"/>
    <w:rsid w:val="00797497"/>
    <w:rsid w:val="007B73F5"/>
    <w:rsid w:val="007B7EBF"/>
    <w:rsid w:val="007C283D"/>
    <w:rsid w:val="007C4557"/>
    <w:rsid w:val="007D0654"/>
    <w:rsid w:val="007E209E"/>
    <w:rsid w:val="007E3E45"/>
    <w:rsid w:val="00811C33"/>
    <w:rsid w:val="00812658"/>
    <w:rsid w:val="008132EF"/>
    <w:rsid w:val="00815E0A"/>
    <w:rsid w:val="00824A8E"/>
    <w:rsid w:val="0082588D"/>
    <w:rsid w:val="008374BA"/>
    <w:rsid w:val="00840129"/>
    <w:rsid w:val="00843935"/>
    <w:rsid w:val="00850B4E"/>
    <w:rsid w:val="008549DE"/>
    <w:rsid w:val="00855EDD"/>
    <w:rsid w:val="0086444C"/>
    <w:rsid w:val="00884B70"/>
    <w:rsid w:val="008A320D"/>
    <w:rsid w:val="008B1368"/>
    <w:rsid w:val="008C39F1"/>
    <w:rsid w:val="008C3A96"/>
    <w:rsid w:val="008C6FA0"/>
    <w:rsid w:val="008C6FB7"/>
    <w:rsid w:val="008E0F9C"/>
    <w:rsid w:val="008E21DB"/>
    <w:rsid w:val="008F6A16"/>
    <w:rsid w:val="00900D03"/>
    <w:rsid w:val="009018EC"/>
    <w:rsid w:val="0090402C"/>
    <w:rsid w:val="00905C75"/>
    <w:rsid w:val="00911E00"/>
    <w:rsid w:val="00914076"/>
    <w:rsid w:val="00915677"/>
    <w:rsid w:val="0091798A"/>
    <w:rsid w:val="00920079"/>
    <w:rsid w:val="00934D1F"/>
    <w:rsid w:val="0095073A"/>
    <w:rsid w:val="009520A6"/>
    <w:rsid w:val="00954C98"/>
    <w:rsid w:val="00957291"/>
    <w:rsid w:val="00967D69"/>
    <w:rsid w:val="00970A8D"/>
    <w:rsid w:val="00976D61"/>
    <w:rsid w:val="009836C0"/>
    <w:rsid w:val="00992BEA"/>
    <w:rsid w:val="009B01FB"/>
    <w:rsid w:val="009C4A70"/>
    <w:rsid w:val="009C5097"/>
    <w:rsid w:val="009D0561"/>
    <w:rsid w:val="009E4CF2"/>
    <w:rsid w:val="009E51C8"/>
    <w:rsid w:val="009F256E"/>
    <w:rsid w:val="009F5AA7"/>
    <w:rsid w:val="00A0130E"/>
    <w:rsid w:val="00A03869"/>
    <w:rsid w:val="00A06A61"/>
    <w:rsid w:val="00A37BA3"/>
    <w:rsid w:val="00A505DF"/>
    <w:rsid w:val="00A513E7"/>
    <w:rsid w:val="00A5653C"/>
    <w:rsid w:val="00A62A12"/>
    <w:rsid w:val="00A703D1"/>
    <w:rsid w:val="00A809F3"/>
    <w:rsid w:val="00A84AD7"/>
    <w:rsid w:val="00A903B4"/>
    <w:rsid w:val="00A9602A"/>
    <w:rsid w:val="00AA23A3"/>
    <w:rsid w:val="00AA3662"/>
    <w:rsid w:val="00AA72F0"/>
    <w:rsid w:val="00AC4A69"/>
    <w:rsid w:val="00AC4C1F"/>
    <w:rsid w:val="00AE0353"/>
    <w:rsid w:val="00AE3F23"/>
    <w:rsid w:val="00AF11A8"/>
    <w:rsid w:val="00B009F9"/>
    <w:rsid w:val="00B0775A"/>
    <w:rsid w:val="00B13699"/>
    <w:rsid w:val="00B24CF0"/>
    <w:rsid w:val="00B46B75"/>
    <w:rsid w:val="00B4754C"/>
    <w:rsid w:val="00B70F80"/>
    <w:rsid w:val="00B71653"/>
    <w:rsid w:val="00B74C03"/>
    <w:rsid w:val="00B81F4C"/>
    <w:rsid w:val="00B91FCF"/>
    <w:rsid w:val="00B93349"/>
    <w:rsid w:val="00BA2821"/>
    <w:rsid w:val="00BA3FB0"/>
    <w:rsid w:val="00BB4009"/>
    <w:rsid w:val="00BB4FDF"/>
    <w:rsid w:val="00BC11F9"/>
    <w:rsid w:val="00BC4F1A"/>
    <w:rsid w:val="00BC50EE"/>
    <w:rsid w:val="00BC7243"/>
    <w:rsid w:val="00BD203E"/>
    <w:rsid w:val="00BE255D"/>
    <w:rsid w:val="00BE6C5E"/>
    <w:rsid w:val="00BE6C7C"/>
    <w:rsid w:val="00C039C8"/>
    <w:rsid w:val="00C04848"/>
    <w:rsid w:val="00C23EED"/>
    <w:rsid w:val="00C24514"/>
    <w:rsid w:val="00C25386"/>
    <w:rsid w:val="00C31FB7"/>
    <w:rsid w:val="00C35622"/>
    <w:rsid w:val="00C46B14"/>
    <w:rsid w:val="00C541D5"/>
    <w:rsid w:val="00C6726A"/>
    <w:rsid w:val="00C73746"/>
    <w:rsid w:val="00C84859"/>
    <w:rsid w:val="00C94E16"/>
    <w:rsid w:val="00C96C23"/>
    <w:rsid w:val="00C97AF1"/>
    <w:rsid w:val="00CA2CCA"/>
    <w:rsid w:val="00CA7944"/>
    <w:rsid w:val="00CB5746"/>
    <w:rsid w:val="00CC3DB3"/>
    <w:rsid w:val="00CD035E"/>
    <w:rsid w:val="00CD5F31"/>
    <w:rsid w:val="00CD76AB"/>
    <w:rsid w:val="00CE0B3A"/>
    <w:rsid w:val="00CF6DEF"/>
    <w:rsid w:val="00D03482"/>
    <w:rsid w:val="00D06082"/>
    <w:rsid w:val="00D15E89"/>
    <w:rsid w:val="00D225E1"/>
    <w:rsid w:val="00D34EC0"/>
    <w:rsid w:val="00D41F8A"/>
    <w:rsid w:val="00D4364B"/>
    <w:rsid w:val="00D504F3"/>
    <w:rsid w:val="00D57D8A"/>
    <w:rsid w:val="00D707E4"/>
    <w:rsid w:val="00D70B3F"/>
    <w:rsid w:val="00D72A44"/>
    <w:rsid w:val="00D76674"/>
    <w:rsid w:val="00D76ACC"/>
    <w:rsid w:val="00D81A0B"/>
    <w:rsid w:val="00D83434"/>
    <w:rsid w:val="00DA4989"/>
    <w:rsid w:val="00DB11C5"/>
    <w:rsid w:val="00DC65E2"/>
    <w:rsid w:val="00DC7CAB"/>
    <w:rsid w:val="00DD0B70"/>
    <w:rsid w:val="00DD2849"/>
    <w:rsid w:val="00DD58CC"/>
    <w:rsid w:val="00DD6203"/>
    <w:rsid w:val="00DE2BE9"/>
    <w:rsid w:val="00DE462E"/>
    <w:rsid w:val="00DF7C9F"/>
    <w:rsid w:val="00E03802"/>
    <w:rsid w:val="00E1281A"/>
    <w:rsid w:val="00E169D2"/>
    <w:rsid w:val="00E1788D"/>
    <w:rsid w:val="00E2330A"/>
    <w:rsid w:val="00E308FD"/>
    <w:rsid w:val="00E35454"/>
    <w:rsid w:val="00E36EFB"/>
    <w:rsid w:val="00E37D55"/>
    <w:rsid w:val="00E401C3"/>
    <w:rsid w:val="00E40DF3"/>
    <w:rsid w:val="00E44A01"/>
    <w:rsid w:val="00E456BA"/>
    <w:rsid w:val="00E45DF2"/>
    <w:rsid w:val="00E47980"/>
    <w:rsid w:val="00E54FA4"/>
    <w:rsid w:val="00E70982"/>
    <w:rsid w:val="00E80637"/>
    <w:rsid w:val="00E917C5"/>
    <w:rsid w:val="00EA16BD"/>
    <w:rsid w:val="00EA1A21"/>
    <w:rsid w:val="00EA575E"/>
    <w:rsid w:val="00EA640B"/>
    <w:rsid w:val="00EB0BD8"/>
    <w:rsid w:val="00EB1D37"/>
    <w:rsid w:val="00EB292D"/>
    <w:rsid w:val="00EC178E"/>
    <w:rsid w:val="00ED3974"/>
    <w:rsid w:val="00ED7913"/>
    <w:rsid w:val="00EE63A8"/>
    <w:rsid w:val="00F02822"/>
    <w:rsid w:val="00F04A56"/>
    <w:rsid w:val="00F05092"/>
    <w:rsid w:val="00F0523E"/>
    <w:rsid w:val="00F05A41"/>
    <w:rsid w:val="00F10002"/>
    <w:rsid w:val="00F12496"/>
    <w:rsid w:val="00F173A3"/>
    <w:rsid w:val="00F37746"/>
    <w:rsid w:val="00F43A4B"/>
    <w:rsid w:val="00F4444E"/>
    <w:rsid w:val="00F4754E"/>
    <w:rsid w:val="00F478DB"/>
    <w:rsid w:val="00F57E04"/>
    <w:rsid w:val="00F72CA2"/>
    <w:rsid w:val="00F72F79"/>
    <w:rsid w:val="00F73182"/>
    <w:rsid w:val="00F83042"/>
    <w:rsid w:val="00F8707F"/>
    <w:rsid w:val="00F93D48"/>
    <w:rsid w:val="00FB6884"/>
    <w:rsid w:val="00FC2AEE"/>
    <w:rsid w:val="00FC3640"/>
    <w:rsid w:val="00FC66F3"/>
    <w:rsid w:val="00FD1B8D"/>
    <w:rsid w:val="00FE2E12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E04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F57E04"/>
    <w:pPr>
      <w:numPr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line="240" w:lineRule="atLeast"/>
      <w:textAlignment w:val="baseline"/>
      <w:outlineLvl w:val="0"/>
    </w:pPr>
    <w:rPr>
      <w:rFonts w:ascii="Arial" w:hAnsi="Arial" w:cs="Times New Roman"/>
      <w:b/>
      <w:bCs w:val="0"/>
      <w:sz w:val="22"/>
      <w:szCs w:val="20"/>
      <w:lang w:val="en-US"/>
    </w:rPr>
  </w:style>
  <w:style w:type="paragraph" w:styleId="berschrift2">
    <w:name w:val="heading 2"/>
    <w:basedOn w:val="berschrift1"/>
    <w:next w:val="Standardeinzug"/>
    <w:link w:val="berschrift2Zchn"/>
    <w:qFormat/>
    <w:rsid w:val="00F57E0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einzug"/>
    <w:link w:val="berschrift3Zchn"/>
    <w:qFormat/>
    <w:rsid w:val="00F57E04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einzug"/>
    <w:link w:val="berschrift4Zchn"/>
    <w:qFormat/>
    <w:rsid w:val="00F57E04"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einzug"/>
    <w:link w:val="berschrift5Zchn"/>
    <w:qFormat/>
    <w:rsid w:val="00F57E04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F57E04"/>
    <w:pPr>
      <w:numPr>
        <w:ilvl w:val="5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 w:cs="Times New Roman"/>
      <w:bCs w:val="0"/>
      <w:i/>
      <w:sz w:val="22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F57E04"/>
    <w:pPr>
      <w:numPr>
        <w:ilvl w:val="6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Arial" w:hAnsi="Arial" w:cs="Times New Roman"/>
      <w:bCs w:val="0"/>
      <w:sz w:val="20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F57E04"/>
    <w:pPr>
      <w:numPr>
        <w:ilvl w:val="7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ascii="Arial" w:hAnsi="Arial" w:cs="Times New Roman"/>
      <w:bCs w:val="0"/>
      <w:i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F57E04"/>
    <w:pPr>
      <w:numPr>
        <w:ilvl w:val="8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Arial" w:hAnsi="Arial" w:cs="Times New Roman"/>
      <w:bCs w:val="0"/>
      <w:i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rsid w:val="00F57E04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rsid w:val="00F57E04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rsid w:val="00F57E04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F57E04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Kopfzeile">
    <w:name w:val="header"/>
    <w:basedOn w:val="Standard"/>
    <w:link w:val="KopfzeileZchn"/>
    <w:rsid w:val="00F57E0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F57E0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F57E04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Times New Roman"/>
      <w:bCs w:val="0"/>
      <w:sz w:val="22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F57E04"/>
    <w:rPr>
      <w:rFonts w:ascii="Arial" w:eastAsia="Times New Roman" w:hAnsi="Arial" w:cs="Times New Roman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F57E04"/>
    <w:pPr>
      <w:ind w:left="720"/>
    </w:pPr>
  </w:style>
  <w:style w:type="table" w:styleId="Tabellenraster">
    <w:name w:val="Table Grid"/>
    <w:basedOn w:val="NormaleTabelle"/>
    <w:rsid w:val="00F57E04"/>
    <w:pPr>
      <w:spacing w:after="13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GavList">
    <w:name w:val="KreGavList"/>
    <w:uiPriority w:val="99"/>
    <w:rsid w:val="00F57E04"/>
    <w:pPr>
      <w:numPr>
        <w:numId w:val="2"/>
      </w:numPr>
    </w:pPr>
  </w:style>
  <w:style w:type="paragraph" w:styleId="Standardeinzug">
    <w:name w:val="Normal Indent"/>
    <w:basedOn w:val="Standard"/>
    <w:link w:val="StandardeinzugZchn"/>
    <w:unhideWhenUsed/>
    <w:rsid w:val="00F57E0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0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04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Hyperlink">
    <w:name w:val="Hyperlink"/>
    <w:uiPriority w:val="99"/>
    <w:rsid w:val="008C6FB7"/>
    <w:rPr>
      <w:color w:val="00759A"/>
      <w:u w:val="none"/>
    </w:rPr>
  </w:style>
  <w:style w:type="paragraph" w:styleId="Verzeichnis1">
    <w:name w:val="toc 1"/>
    <w:next w:val="Verzeichnis2"/>
    <w:autoRedefine/>
    <w:uiPriority w:val="39"/>
    <w:rsid w:val="008C6FB7"/>
    <w:pPr>
      <w:tabs>
        <w:tab w:val="left" w:pos="454"/>
        <w:tab w:val="right" w:leader="dot" w:pos="9072"/>
      </w:tabs>
      <w:spacing w:before="240" w:after="120" w:line="240" w:lineRule="auto"/>
    </w:pPr>
    <w:rPr>
      <w:rFonts w:ascii="Arial" w:eastAsia="Times New Roman" w:hAnsi="Arial" w:cs="Times New Roman"/>
      <w:b/>
      <w:color w:val="00759A"/>
      <w:szCs w:val="24"/>
      <w:lang w:eastAsia="en-AU"/>
    </w:rPr>
  </w:style>
  <w:style w:type="paragraph" w:styleId="Verzeichnis2">
    <w:name w:val="toc 2"/>
    <w:next w:val="Verzeichnis3"/>
    <w:autoRedefine/>
    <w:uiPriority w:val="39"/>
    <w:rsid w:val="008C6FB7"/>
    <w:pPr>
      <w:tabs>
        <w:tab w:val="left" w:pos="1100"/>
        <w:tab w:val="right" w:leader="dot" w:pos="9072"/>
      </w:tabs>
      <w:spacing w:after="120" w:line="240" w:lineRule="auto"/>
      <w:ind w:left="454"/>
    </w:pPr>
    <w:rPr>
      <w:rFonts w:ascii="Arial" w:eastAsia="Times New Roman" w:hAnsi="Arial" w:cs="Times New Roman"/>
      <w:szCs w:val="24"/>
      <w:lang w:eastAsia="en-AU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6FB7"/>
    <w:pPr>
      <w:spacing w:after="100"/>
      <w:ind w:left="480"/>
    </w:pPr>
  </w:style>
  <w:style w:type="character" w:styleId="Seitenzahl">
    <w:name w:val="page number"/>
    <w:rsid w:val="00031A8F"/>
    <w:rPr>
      <w:rFonts w:ascii="Arial" w:hAnsi="Arial"/>
      <w:b/>
      <w:sz w:val="14"/>
    </w:rPr>
  </w:style>
  <w:style w:type="paragraph" w:styleId="Aufzhlungszeichen">
    <w:name w:val="List Bullet"/>
    <w:basedOn w:val="Textkrper"/>
    <w:rsid w:val="00031A8F"/>
    <w:pPr>
      <w:numPr>
        <w:numId w:val="3"/>
      </w:numP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</w:tabs>
      <w:overflowPunct/>
      <w:autoSpaceDE/>
      <w:autoSpaceDN/>
      <w:adjustRightInd/>
      <w:spacing w:after="120" w:line="264" w:lineRule="auto"/>
      <w:textAlignment w:val="auto"/>
    </w:pPr>
    <w:rPr>
      <w:rFonts w:cs="Arial"/>
      <w:szCs w:val="24"/>
      <w:lang w:val="en-AU" w:eastAsia="en-AU"/>
    </w:rPr>
  </w:style>
  <w:style w:type="paragraph" w:styleId="NurText">
    <w:name w:val="Plain Text"/>
    <w:basedOn w:val="Standard"/>
    <w:link w:val="NurTextZchn"/>
    <w:semiHidden/>
    <w:unhideWhenUsed/>
    <w:rsid w:val="00F12496"/>
    <w:rPr>
      <w:rFonts w:ascii="Courier New" w:hAnsi="Courier New" w:cs="Courier New"/>
      <w:bCs w:val="0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F1249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andardeinzugZchn">
    <w:name w:val="Standardeinzug Zchn"/>
    <w:link w:val="Standardeinzug"/>
    <w:locked/>
    <w:rsid w:val="006066C5"/>
    <w:rPr>
      <w:rFonts w:ascii="Tahoma" w:eastAsia="Times New Roman" w:hAnsi="Tahoma" w:cs="Tahoma"/>
      <w:bCs/>
      <w:sz w:val="24"/>
      <w:szCs w:val="24"/>
      <w:lang w:eastAsia="en-US"/>
    </w:rPr>
  </w:style>
  <w:style w:type="character" w:customStyle="1" w:styleId="fontstyle01">
    <w:name w:val="fontstyle0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bsatz-Standardschriftart"/>
    <w:rsid w:val="00413E5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413E5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5651E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bsatz-Standardschriftart"/>
    <w:rsid w:val="00BB400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F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F5D"/>
    <w:rPr>
      <w:rFonts w:ascii="Tahoma" w:eastAsia="Times New Roman" w:hAnsi="Tahoma" w:cs="Tahoma"/>
      <w:bCs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F5D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F5D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05A22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55ED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55EDD"/>
    <w:rPr>
      <w:rFonts w:ascii="Tahoma" w:eastAsia="Times New Roman" w:hAnsi="Tahoma" w:cs="Tahoma"/>
      <w:bCs/>
      <w:sz w:val="24"/>
      <w:szCs w:val="24"/>
      <w:lang w:eastAsia="en-US"/>
    </w:rPr>
  </w:style>
  <w:style w:type="paragraph" w:customStyle="1" w:styleId="level1">
    <w:name w:val="level 1"/>
    <w:basedOn w:val="berschrift1"/>
    <w:rsid w:val="002007AE"/>
    <w:pPr>
      <w:keepNext/>
      <w:keepLines/>
      <w:numPr>
        <w:numId w:val="4"/>
      </w:numPr>
      <w:pBdr>
        <w:bottom w:val="single" w:sz="4" w:space="1" w:color="auto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9360"/>
      </w:tabs>
      <w:overflowPunct/>
      <w:autoSpaceDE/>
      <w:autoSpaceDN/>
      <w:adjustRightInd/>
      <w:spacing w:before="360" w:after="120" w:line="276" w:lineRule="auto"/>
      <w:textAlignment w:val="auto"/>
    </w:pPr>
    <w:rPr>
      <w:rFonts w:ascii="Times New Roman" w:hAnsi="Times New Roman"/>
      <w:bCs/>
      <w:caps/>
      <w:color w:val="365F91"/>
      <w:kern w:val="28"/>
      <w:sz w:val="24"/>
      <w:szCs w:val="24"/>
      <w:lang w:val="de-DE"/>
    </w:rPr>
  </w:style>
  <w:style w:type="paragraph" w:customStyle="1" w:styleId="Level2">
    <w:name w:val="Level 2"/>
    <w:basedOn w:val="Standard"/>
    <w:rsid w:val="002007AE"/>
    <w:pPr>
      <w:numPr>
        <w:ilvl w:val="1"/>
        <w:numId w:val="4"/>
      </w:numPr>
      <w:tabs>
        <w:tab w:val="clear" w:pos="666"/>
        <w:tab w:val="left" w:pos="576"/>
      </w:tabs>
      <w:spacing w:before="240" w:after="120" w:line="276" w:lineRule="auto"/>
      <w:ind w:left="1440" w:hanging="360"/>
      <w:outlineLvl w:val="1"/>
    </w:pPr>
    <w:rPr>
      <w:rFonts w:ascii="Calibri" w:hAnsi="Calibri" w:cs="Times New Roman"/>
      <w:bCs w:val="0"/>
      <w:sz w:val="22"/>
      <w:szCs w:val="22"/>
      <w:u w:val="single"/>
      <w:lang w:val="de-DE"/>
    </w:rPr>
  </w:style>
  <w:style w:type="paragraph" w:customStyle="1" w:styleId="Level3">
    <w:name w:val="Level 3"/>
    <w:basedOn w:val="berschrift3"/>
    <w:rsid w:val="002007AE"/>
    <w:pPr>
      <w:keepLines/>
      <w:numPr>
        <w:numId w:val="4"/>
      </w:numPr>
      <w:tabs>
        <w:tab w:val="clear" w:pos="1296"/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Times New Roman" w:hAnsi="Times New Roman"/>
      <w:b w:val="0"/>
      <w:color w:val="000000"/>
      <w:sz w:val="16"/>
      <w:szCs w:val="16"/>
      <w:lang w:val="de-DE"/>
    </w:rPr>
  </w:style>
  <w:style w:type="paragraph" w:customStyle="1" w:styleId="Level4">
    <w:name w:val="Level 4"/>
    <w:basedOn w:val="berschrift4"/>
    <w:rsid w:val="002007AE"/>
    <w:pPr>
      <w:keepLines/>
      <w:numPr>
        <w:numId w:val="4"/>
      </w:numPr>
      <w:tabs>
        <w:tab w:val="clear" w:pos="1418"/>
        <w:tab w:val="clear" w:pos="2160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Calibri" w:hAnsi="Calibri"/>
      <w:b w:val="0"/>
      <w:i/>
      <w:iCs/>
      <w:color w:val="4F81BD"/>
      <w:sz w:val="16"/>
      <w:szCs w:val="16"/>
      <w:lang w:val="de-DE"/>
    </w:rPr>
  </w:style>
  <w:style w:type="paragraph" w:customStyle="1" w:styleId="Level5">
    <w:name w:val="Level 5"/>
    <w:basedOn w:val="Level4"/>
    <w:rsid w:val="002007AE"/>
    <w:pPr>
      <w:numPr>
        <w:ilvl w:val="4"/>
      </w:numPr>
      <w:tabs>
        <w:tab w:val="clear" w:pos="2520"/>
        <w:tab w:val="num" w:pos="360"/>
      </w:tabs>
      <w:spacing w:before="60" w:after="60"/>
      <w:ind w:left="3600" w:hanging="360"/>
    </w:pPr>
  </w:style>
  <w:style w:type="paragraph" w:customStyle="1" w:styleId="Level2CharChar1CharCharChar">
    <w:name w:val="Level 2 Char Char1 Char Char Char"/>
    <w:basedOn w:val="Standard"/>
    <w:autoRedefine/>
    <w:rsid w:val="002007AE"/>
    <w:pPr>
      <w:numPr>
        <w:ilvl w:val="1"/>
        <w:numId w:val="5"/>
      </w:numPr>
      <w:spacing w:after="120"/>
      <w:jc w:val="both"/>
      <w:outlineLvl w:val="2"/>
    </w:pPr>
    <w:rPr>
      <w:rFonts w:ascii="Calibri" w:hAnsi="Calibri" w:cs="Calibri"/>
      <w:color w:val="244061"/>
      <w:sz w:val="22"/>
      <w:szCs w:val="22"/>
      <w:lang w:val="en-US" w:eastAsia="zh-CN"/>
    </w:rPr>
  </w:style>
  <w:style w:type="paragraph" w:customStyle="1" w:styleId="TableParagraph">
    <w:name w:val="Table Paragraph"/>
    <w:basedOn w:val="Standard"/>
    <w:uiPriority w:val="1"/>
    <w:qFormat/>
    <w:rsid w:val="00DF7C9F"/>
    <w:pPr>
      <w:widowControl w:val="0"/>
      <w:autoSpaceDE w:val="0"/>
      <w:autoSpaceDN w:val="0"/>
    </w:pPr>
    <w:rPr>
      <w:rFonts w:ascii="Calibri" w:eastAsia="Calibri" w:hAnsi="Calibri" w:cs="Calibri"/>
      <w:bCs w:val="0"/>
      <w:sz w:val="22"/>
      <w:szCs w:val="22"/>
      <w:lang w:val="en-US" w:bidi="en-US"/>
    </w:rPr>
  </w:style>
  <w:style w:type="paragraph" w:customStyle="1" w:styleId="Default">
    <w:name w:val="Default"/>
    <w:rsid w:val="00E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69413e9b-8b44-4c65-8e3c-fd815c2d586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d5062b-ed78-4d8d-a262-aba3266b2a66">D434AHAW3XJR-562-40</_dlc_DocId>
    <TaxCatchAll xmlns="bdd5062b-ed78-4d8d-a262-aba3266b2a66"/>
    <nabd51adee274905a2298f857710e2b7 xmlns="bdd5062b-ed78-4d8d-a262-aba3266b2a66" xsi:nil="true"/>
    <l2af3aa2ee0e4f38b988f1c804ec00dd xmlns="bdd5062b-ed78-4d8d-a262-aba3266b2a66">
      <Terms xmlns="http://schemas.microsoft.com/office/infopath/2007/PartnerControls"/>
    </l2af3aa2ee0e4f38b988f1c804ec00dd>
    <anResilient xmlns="bdd5062b-ed78-4d8d-a262-aba3266b2a66" xsi:nil="true"/>
    <_dlc_DocIdPersistId xmlns="bdd5062b-ed78-4d8d-a262-aba3266b2a66" xsi:nil="true"/>
    <_dlc_DocIdUrl xmlns="bdd5062b-ed78-4d8d-a262-aba3266b2a66">
      <Url>http://teams.coatings.com/it/InfoSec/_layouts/DocIdRedir.aspx?ID=D434AHAW3XJR-562-40</Url>
      <Description>D434AHAW3XJR-562-40</Description>
    </_dlc_DocIdUrl>
    <anWorkstream xmlns="bdd5062b-ed78-4d8d-a262-aba3266b2a66">X-Functional</anWorkstream>
    <SharedWithUsers xmlns="bdd5062b-ed78-4d8d-a262-aba3266b2a66">
      <UserInfo>
        <DisplayName>Valerie Couturiaux</DisplayName>
        <AccountId>158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CF6D01D8FBC84CAD4CF73F4AD5B628010040216CB57DD45546BC56825960729D64" ma:contentTypeVersion="1028" ma:contentTypeDescription="" ma:contentTypeScope="" ma:versionID="34408de715c62d02c7f9048402e49073">
  <xsd:schema xmlns:xsd="http://www.w3.org/2001/XMLSchema" xmlns:xs="http://www.w3.org/2001/XMLSchema" xmlns:p="http://schemas.microsoft.com/office/2006/metadata/properties" xmlns:ns2="bdd5062b-ed78-4d8d-a262-aba3266b2a66" xmlns:ns3="38912669-1d17-45c4-951d-56146b673393" targetNamespace="http://schemas.microsoft.com/office/2006/metadata/properties" ma:root="true" ma:fieldsID="b46a53d54f59cce50eb7729daa454e48" ns2:_="" ns3:_="">
    <xsd:import namespace="bdd5062b-ed78-4d8d-a262-aba3266b2a66"/>
    <xsd:import namespace="38912669-1d17-45c4-951d-56146b6733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nResilient" minOccurs="0"/>
                <xsd:element ref="ns2:l2af3aa2ee0e4f38b988f1c804ec00dd" minOccurs="0"/>
                <xsd:element ref="ns2:nabd51adee274905a2298f857710e2b7" minOccurs="0"/>
                <xsd:element ref="ns2:anWorkstream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062b-ed78-4d8d-a262-aba3266b2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20d50e1-3ef5-46dd-a802-4fcaa44404fa}" ma:internalName="TaxCatchAll" ma:readOnly="false" ma:showField="CatchAllData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20d50e1-3ef5-46dd-a802-4fcaa44404fa}" ma:internalName="TaxCatchAllLabel" ma:readOnly="true" ma:showField="CatchAllDataLabel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Resilient" ma:index="10" nillable="true" ma:displayName="Resilient" ma:format="Dropdown" ma:internalName="anResilient" ma:readOnly="false">
      <xsd:simpleType>
        <xsd:restriction base="dms:Choice">
          <xsd:enumeration value="No"/>
          <xsd:enumeration value="Yes"/>
        </xsd:restriction>
      </xsd:simpleType>
    </xsd:element>
    <xsd:element name="l2af3aa2ee0e4f38b988f1c804ec00dd" ma:index="11" nillable="true" ma:taxonomy="true" ma:internalName="l2af3aa2ee0e4f38b988f1c804ec00dd" ma:taxonomyFieldName="anDocumentType" ma:displayName="DocumentType" ma:readOnly="false" ma:fieldId="{52af3aa2-ee0e-4f38-b988-f1c804ec00dd}" ma:sspId="69413e9b-8b44-4c65-8e3c-fd815c2d5864" ma:termSetId="d47234e3-d624-4433-82f8-6fd8729c03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d51adee274905a2298f857710e2b7" ma:index="13" nillable="true" ma:displayName="anWorkstream_0" ma:hidden="true" ma:internalName="nabd51adee274905a2298f857710e2b7" ma:readOnly="false">
      <xsd:simpleType>
        <xsd:restriction base="dms:Note"/>
      </xsd:simpleType>
    </xsd:element>
    <xsd:element name="anWorkstream" ma:index="14" nillable="true" ma:displayName="Workstream" ma:default="X-Functional" ma:description="Workstreams defined at company level" ma:format="Dropdown" ma:internalName="anWorkstream" ma:readOnly="false">
      <xsd:simpleType>
        <xsd:restriction base="dms:Choice">
          <xsd:enumeration value="Commercial"/>
          <xsd:enumeration value="R&amp;D"/>
          <xsd:enumeration value="PSRA"/>
          <xsd:enumeration value="Procurement"/>
          <xsd:enumeration value="Supply Chain"/>
          <xsd:enumeration value="Mfg"/>
          <xsd:enumeration value="Finance"/>
          <xsd:enumeration value="HR"/>
          <xsd:enumeration value="Legal"/>
          <xsd:enumeration value="IT"/>
          <xsd:enumeration value="Communications"/>
          <xsd:enumeration value="X-Functional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2669-1d17-45c4-951d-56146b673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A1783-B650-40C6-88FF-8258C426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D9BF46-C813-4016-8EAA-36F2DD1C74D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CB8FB2D-C5B1-4FBC-9E32-AE8B37C1B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4CE2B-29FE-4153-A7C5-909383AAAA32}">
  <ds:schemaRefs>
    <ds:schemaRef ds:uri="http://schemas.microsoft.com/office/2006/metadata/properties"/>
    <ds:schemaRef ds:uri="http://schemas.microsoft.com/office/infopath/2007/PartnerControls"/>
    <ds:schemaRef ds:uri="bdd5062b-ed78-4d8d-a262-aba3266b2a66"/>
  </ds:schemaRefs>
</ds:datastoreItem>
</file>

<file path=customXml/itemProps5.xml><?xml version="1.0" encoding="utf-8"?>
<ds:datastoreItem xmlns:ds="http://schemas.openxmlformats.org/officeDocument/2006/customXml" ds:itemID="{5FB65769-0503-40CC-82A8-B36837E4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5062b-ed78-4d8d-a262-aba3266b2a66"/>
    <ds:schemaRef ds:uri="38912669-1d17-45c4-951d-56146b67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2217BA-44EE-44DA-B130-6998F9FA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2020-10-23T11:31:00Z</dcterms:created>
  <dcterms:modified xsi:type="dcterms:W3CDTF">2020-10-23T11:31:00Z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Area">
    <vt:lpwstr>1;#IT|c2d4f3ed-02e6-48ee-bb20-50b98a53809c</vt:lpwstr>
  </property>
  <property fmtid="{D5CDD505-2E9C-101B-9397-08002B2CF9AE}" pid="4" name="AuthorIds_UIVersion_3072">
    <vt:lpwstr>140</vt:lpwstr>
  </property>
  <property fmtid="{D5CDD505-2E9C-101B-9397-08002B2CF9AE}" pid="5" name="Region">
    <vt:lpwstr>2;#Global|8325f8c3-de4d-4376-9745-dadb0859d198</vt:lpwstr>
  </property>
  <property fmtid="{D5CDD505-2E9C-101B-9397-08002B2CF9AE}" pid="6" name="ContentTypeId">
    <vt:lpwstr>0x010100E5CF6D01D8FBC84CAD4CF73F4AD5B628010040216CB57DD45546BC56825960729D64</vt:lpwstr>
  </property>
  <property fmtid="{D5CDD505-2E9C-101B-9397-08002B2CF9AE}" pid="7" name="anDocumentType">
    <vt:lpwstr/>
  </property>
  <property fmtid="{D5CDD505-2E9C-101B-9397-08002B2CF9AE}" pid="8" name="_dlc_DocIdItemGuid">
    <vt:lpwstr>e84b068d-cc9c-46de-b7c6-15c176696480</vt:lpwstr>
  </property>
  <property fmtid="{D5CDD505-2E9C-101B-9397-08002B2CF9AE}" pid="9" name="DocumentType">
    <vt:lpwstr>8;#Policy|e4ba4310-0ba2-4b00-9537-02229d425f1a</vt:lpwstr>
  </property>
  <property fmtid="{D5CDD505-2E9C-101B-9397-08002B2CF9AE}" pid="10" name="AuthorIds_UIVersion_6656">
    <vt:lpwstr>140</vt:lpwstr>
  </property>
</Properties>
</file>